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186C" w14:textId="77777777" w:rsidR="0018671C" w:rsidRDefault="00CA6684" w:rsidP="0018671C">
      <w:r>
        <w:tab/>
      </w:r>
    </w:p>
    <w:p w14:paraId="4A69B83B" w14:textId="77777777" w:rsidR="0018671C" w:rsidRDefault="0018671C" w:rsidP="0018671C">
      <w:r>
        <w:t>Agenda 2023 Conference</w:t>
      </w:r>
    </w:p>
    <w:p w14:paraId="54CD96D5" w14:textId="77777777" w:rsidR="0018671C" w:rsidRDefault="0018671C" w:rsidP="0018671C"/>
    <w:p w14:paraId="6E205CB1" w14:textId="77777777" w:rsidR="0018671C" w:rsidRDefault="0018671C" w:rsidP="0018671C">
      <w:r>
        <w:t>August 28 – September 1, 2023, Houston, TX</w:t>
      </w:r>
    </w:p>
    <w:p w14:paraId="6A90E10B" w14:textId="77777777" w:rsidR="0018671C" w:rsidRDefault="0018671C" w:rsidP="0018671C"/>
    <w:p w14:paraId="53164ED1" w14:textId="48686083" w:rsidR="0018671C" w:rsidRPr="0018671C" w:rsidRDefault="0018671C" w:rsidP="0018671C">
      <w:pPr>
        <w:rPr>
          <w:b/>
          <w:bCs/>
          <w:u w:val="single"/>
        </w:rPr>
      </w:pPr>
      <w:r w:rsidRPr="0018671C">
        <w:rPr>
          <w:b/>
          <w:bCs/>
          <w:u w:val="single"/>
        </w:rPr>
        <w:t>Sunday</w:t>
      </w:r>
      <w:r w:rsidR="00417FE6">
        <w:rPr>
          <w:b/>
          <w:bCs/>
          <w:u w:val="single"/>
        </w:rPr>
        <w:tab/>
        <w:t>August 27</w:t>
      </w:r>
    </w:p>
    <w:p w14:paraId="19DA9061" w14:textId="4D54AED1" w:rsidR="0018671C" w:rsidRDefault="0018671C" w:rsidP="0018671C">
      <w:r>
        <w:t>1200-2000:</w:t>
      </w:r>
      <w:r>
        <w:tab/>
        <w:t>Vendor Setup/Registration Set Up</w:t>
      </w:r>
      <w:r w:rsidR="00742ED1">
        <w:t xml:space="preserve"> – Discovery A and B</w:t>
      </w:r>
    </w:p>
    <w:p w14:paraId="70E194A7" w14:textId="77777777" w:rsidR="0018671C" w:rsidRDefault="0018671C" w:rsidP="0018671C">
      <w:r>
        <w:t>1500-1600:</w:t>
      </w:r>
      <w:r>
        <w:tab/>
        <w:t>Executive Board Meeting</w:t>
      </w:r>
    </w:p>
    <w:p w14:paraId="1910CC72" w14:textId="37CD2B5A" w:rsidR="0018671C" w:rsidRDefault="0018671C" w:rsidP="0018671C">
      <w:r>
        <w:t>1600-</w:t>
      </w:r>
      <w:r w:rsidR="00417FE6">
        <w:t>1800</w:t>
      </w:r>
      <w:r>
        <w:t>:</w:t>
      </w:r>
      <w:r>
        <w:tab/>
        <w:t>Early Registration</w:t>
      </w:r>
      <w:r w:rsidR="00742ED1">
        <w:t xml:space="preserve"> – Outside Discovery A</w:t>
      </w:r>
    </w:p>
    <w:p w14:paraId="25E75AE8" w14:textId="766138E5" w:rsidR="00B93ADC" w:rsidRDefault="00B93ADC" w:rsidP="0018671C">
      <w:r>
        <w:t>1800-2000:</w:t>
      </w:r>
      <w:r>
        <w:tab/>
        <w:t>Hospitality Night</w:t>
      </w:r>
      <w:r w:rsidR="00742ED1">
        <w:t xml:space="preserve"> – Discovery B</w:t>
      </w:r>
    </w:p>
    <w:p w14:paraId="347FFBF8" w14:textId="77777777" w:rsidR="0018671C" w:rsidRDefault="0018671C" w:rsidP="0018671C"/>
    <w:p w14:paraId="2CF228AB" w14:textId="738E1E34" w:rsidR="0018671C" w:rsidRPr="0018671C" w:rsidRDefault="0018671C" w:rsidP="0018671C">
      <w:pPr>
        <w:rPr>
          <w:b/>
          <w:bCs/>
          <w:u w:val="single"/>
        </w:rPr>
      </w:pPr>
      <w:r w:rsidRPr="0018671C">
        <w:rPr>
          <w:b/>
          <w:bCs/>
          <w:u w:val="single"/>
        </w:rPr>
        <w:t xml:space="preserve">Monday </w:t>
      </w:r>
      <w:r w:rsidR="00ED60E5">
        <w:rPr>
          <w:b/>
          <w:bCs/>
          <w:u w:val="single"/>
        </w:rPr>
        <w:tab/>
        <w:t>August 28</w:t>
      </w:r>
    </w:p>
    <w:p w14:paraId="610EFE36" w14:textId="616643A2" w:rsidR="0018671C" w:rsidRDefault="0018671C" w:rsidP="0018671C">
      <w:r>
        <w:t>0600-0800:</w:t>
      </w:r>
      <w:r>
        <w:tab/>
        <w:t>Registration</w:t>
      </w:r>
      <w:r w:rsidR="00742ED1">
        <w:t xml:space="preserve"> – Outside Discovery A</w:t>
      </w:r>
    </w:p>
    <w:p w14:paraId="173B5282" w14:textId="6449BE57" w:rsidR="0018671C" w:rsidRDefault="0018671C" w:rsidP="0018671C">
      <w:r>
        <w:t xml:space="preserve">0800-0900: </w:t>
      </w:r>
      <w:r>
        <w:tab/>
        <w:t>Opening Ceremonies – Dean Yamamoto</w:t>
      </w:r>
      <w:r w:rsidR="00742ED1">
        <w:t xml:space="preserve"> </w:t>
      </w:r>
    </w:p>
    <w:p w14:paraId="59D9067D" w14:textId="64FD4B97" w:rsidR="0018671C" w:rsidRDefault="0018671C" w:rsidP="0018671C">
      <w:r>
        <w:t xml:space="preserve">0900-1000:   </w:t>
      </w:r>
      <w:r>
        <w:tab/>
        <w:t>Personal Tragedy Presentation</w:t>
      </w:r>
      <w:r w:rsidR="002416F5">
        <w:t xml:space="preserve"> – Nancy Williams Fowler</w:t>
      </w:r>
      <w:r w:rsidR="00742ED1">
        <w:t xml:space="preserve"> </w:t>
      </w:r>
    </w:p>
    <w:p w14:paraId="75DACB43" w14:textId="0C138C62" w:rsidR="0018671C" w:rsidRDefault="0018671C" w:rsidP="00742ED1">
      <w:pPr>
        <w:ind w:left="1440" w:hanging="1440"/>
      </w:pPr>
      <w:r>
        <w:t xml:space="preserve">1000-1200:   </w:t>
      </w:r>
      <w:r>
        <w:tab/>
      </w:r>
      <w:r w:rsidR="00722D51" w:rsidRPr="00722D51">
        <w:t>Canadians Super Labs and Current Trends</w:t>
      </w:r>
      <w:r w:rsidR="000A2962">
        <w:t xml:space="preserve"> </w:t>
      </w:r>
      <w:r w:rsidR="000E77B7">
        <w:t>–</w:t>
      </w:r>
      <w:r w:rsidR="000A2962">
        <w:t xml:space="preserve"> </w:t>
      </w:r>
      <w:r w:rsidR="000E77B7">
        <w:t>Shawn Fisher, Royal Canadian Mounted Police</w:t>
      </w:r>
      <w:r w:rsidR="00742ED1">
        <w:t xml:space="preserve">                    </w:t>
      </w:r>
    </w:p>
    <w:p w14:paraId="536870C2" w14:textId="060BC1B9" w:rsidR="00292163" w:rsidRDefault="00292163" w:rsidP="0018671C">
      <w:r>
        <w:t>1300-1400:</w:t>
      </w:r>
      <w:r>
        <w:tab/>
      </w:r>
      <w:r w:rsidR="000A2962">
        <w:t>Why Synthetic Drugs through a Chemist Lens</w:t>
      </w:r>
      <w:r w:rsidR="000A2962" w:rsidRPr="000A2962">
        <w:t xml:space="preserve"> </w:t>
      </w:r>
      <w:r w:rsidR="000A2962">
        <w:t xml:space="preserve">- </w:t>
      </w:r>
      <w:r w:rsidR="000A2962" w:rsidRPr="000A2962">
        <w:t xml:space="preserve">Joe </w:t>
      </w:r>
      <w:proofErr w:type="spellStart"/>
      <w:r w:rsidR="000A2962" w:rsidRPr="000A2962">
        <w:t>Bozenko</w:t>
      </w:r>
      <w:proofErr w:type="spellEnd"/>
      <w:r w:rsidR="000A2962">
        <w:t>, DEA</w:t>
      </w:r>
      <w:r w:rsidR="00742ED1">
        <w:t xml:space="preserve"> </w:t>
      </w:r>
    </w:p>
    <w:p w14:paraId="37EA7FCA" w14:textId="28C11EB3" w:rsidR="00292163" w:rsidRDefault="0018671C" w:rsidP="0032793C">
      <w:r>
        <w:t>1</w:t>
      </w:r>
      <w:r w:rsidR="00292163">
        <w:t>4</w:t>
      </w:r>
      <w:r>
        <w:t>00-</w:t>
      </w:r>
      <w:r w:rsidR="0032793C">
        <w:t>1700:</w:t>
      </w:r>
      <w:r w:rsidR="0032793C">
        <w:tab/>
        <w:t>Marijuana Grow Safety - NES</w:t>
      </w:r>
    </w:p>
    <w:p w14:paraId="6B995A18" w14:textId="14E8242B" w:rsidR="00261CD7" w:rsidRDefault="00261CD7" w:rsidP="0018671C">
      <w:r w:rsidRPr="0032793C">
        <w:t>1800-2</w:t>
      </w:r>
      <w:r w:rsidR="009937D5">
        <w:t>0</w:t>
      </w:r>
      <w:r w:rsidRPr="0032793C">
        <w:t>00</w:t>
      </w:r>
      <w:r>
        <w:t>:</w:t>
      </w:r>
      <w:r>
        <w:tab/>
        <w:t>CLIA Hospitality</w:t>
      </w:r>
      <w:r w:rsidR="00494B94">
        <w:t xml:space="preserve"> Night</w:t>
      </w:r>
      <w:r>
        <w:t xml:space="preserve"> – Challenge Coin Exchange</w:t>
      </w:r>
      <w:r w:rsidR="00742ED1">
        <w:t xml:space="preserve"> – Discovery B</w:t>
      </w:r>
    </w:p>
    <w:p w14:paraId="64EC5C7F" w14:textId="77777777" w:rsidR="0018671C" w:rsidRDefault="0018671C" w:rsidP="0018671C"/>
    <w:p w14:paraId="5AA5716A" w14:textId="77777777" w:rsidR="0018671C" w:rsidRDefault="0018671C" w:rsidP="0018671C"/>
    <w:p w14:paraId="17FCE453" w14:textId="2A660772" w:rsidR="0018671C" w:rsidRPr="0018671C" w:rsidRDefault="0018671C" w:rsidP="0018671C">
      <w:pPr>
        <w:rPr>
          <w:b/>
          <w:bCs/>
          <w:u w:val="single"/>
        </w:rPr>
      </w:pPr>
      <w:r w:rsidRPr="0018671C">
        <w:rPr>
          <w:b/>
          <w:bCs/>
          <w:u w:val="single"/>
        </w:rPr>
        <w:t>Tuesday</w:t>
      </w:r>
      <w:r w:rsidR="00ED60E5">
        <w:rPr>
          <w:b/>
          <w:bCs/>
          <w:u w:val="single"/>
        </w:rPr>
        <w:tab/>
        <w:t>August 29</w:t>
      </w:r>
    </w:p>
    <w:p w14:paraId="5BCFFE72" w14:textId="118E2BD6" w:rsidR="0018671C" w:rsidRDefault="0018671C" w:rsidP="0018671C">
      <w:r>
        <w:t xml:space="preserve">0800-1700:  </w:t>
      </w:r>
      <w:r>
        <w:tab/>
        <w:t xml:space="preserve">Drug Trends (Day 1) </w:t>
      </w:r>
      <w:r w:rsidR="00742ED1">
        <w:t>–</w:t>
      </w:r>
      <w:r w:rsidR="000A2962">
        <w:t xml:space="preserve"> NES</w:t>
      </w:r>
      <w:r w:rsidR="00742ED1">
        <w:t xml:space="preserve"> – Founders Ballroom I</w:t>
      </w:r>
    </w:p>
    <w:p w14:paraId="55614164" w14:textId="38D01648" w:rsidR="0018671C" w:rsidRDefault="0018671C" w:rsidP="0018671C">
      <w:r>
        <w:t>0</w:t>
      </w:r>
      <w:r w:rsidR="0017620F">
        <w:t>7</w:t>
      </w:r>
      <w:r>
        <w:t xml:space="preserve">00-1200:  </w:t>
      </w:r>
      <w:r>
        <w:tab/>
        <w:t>Meth Lab Practical (off-site)</w:t>
      </w:r>
      <w:r w:rsidR="000A2962">
        <w:t xml:space="preserve"> </w:t>
      </w:r>
      <w:r w:rsidR="009937D5">
        <w:t>–</w:t>
      </w:r>
      <w:r w:rsidR="000A2962">
        <w:t xml:space="preserve"> </w:t>
      </w:r>
      <w:r w:rsidR="009937D5">
        <w:t>CLIA – Bus loading area</w:t>
      </w:r>
    </w:p>
    <w:p w14:paraId="0F167B56" w14:textId="74D7B1DC" w:rsidR="0018671C" w:rsidRDefault="0018671C" w:rsidP="0018671C">
      <w:r>
        <w:t xml:space="preserve">1300-1700:  </w:t>
      </w:r>
      <w:r>
        <w:tab/>
        <w:t>Meth Lab Practical (off-site)</w:t>
      </w:r>
      <w:r w:rsidR="000A2962">
        <w:t xml:space="preserve"> </w:t>
      </w:r>
      <w:r w:rsidR="009937D5">
        <w:t>–</w:t>
      </w:r>
      <w:r w:rsidR="000A2962">
        <w:t xml:space="preserve"> CLIA</w:t>
      </w:r>
      <w:r w:rsidR="009937D5">
        <w:t xml:space="preserve"> – Bus loading area</w:t>
      </w:r>
    </w:p>
    <w:p w14:paraId="74C81341" w14:textId="574311F6" w:rsidR="00ED60E5" w:rsidRDefault="00ED60E5" w:rsidP="00ED60E5">
      <w:r>
        <w:t xml:space="preserve">0800-1000:  </w:t>
      </w:r>
      <w:r>
        <w:tab/>
        <w:t>Australia update and case studies</w:t>
      </w:r>
      <w:r w:rsidR="000A2962">
        <w:t xml:space="preserve"> </w:t>
      </w:r>
      <w:r w:rsidR="00441504">
        <w:t>–</w:t>
      </w:r>
      <w:r w:rsidR="000A2962">
        <w:t xml:space="preserve"> </w:t>
      </w:r>
      <w:r w:rsidR="00441504">
        <w:t>Warren Lysaght and Patrick Lynch, New South Wales</w:t>
      </w:r>
    </w:p>
    <w:p w14:paraId="6C865C32" w14:textId="6DFFE424" w:rsidR="0018671C" w:rsidRDefault="00ED60E5" w:rsidP="00ED60E5">
      <w:r>
        <w:t>1000-1200:</w:t>
      </w:r>
      <w:r>
        <w:tab/>
        <w:t>Search Warrant in Today’s World</w:t>
      </w:r>
      <w:r w:rsidR="000A2962">
        <w:t xml:space="preserve"> </w:t>
      </w:r>
      <w:r w:rsidR="0002787E">
        <w:t>–</w:t>
      </w:r>
      <w:r w:rsidR="000A2962">
        <w:t xml:space="preserve"> </w:t>
      </w:r>
      <w:r w:rsidR="0002787E">
        <w:t>John Guerra, Houston HIDTA</w:t>
      </w:r>
    </w:p>
    <w:p w14:paraId="798BCEB7" w14:textId="671F7DFD" w:rsidR="0018671C" w:rsidRDefault="0018671C" w:rsidP="0018671C">
      <w:r w:rsidRPr="0032793C">
        <w:t>1300-1</w:t>
      </w:r>
      <w:r w:rsidR="0032793C" w:rsidRPr="0032793C">
        <w:t>400</w:t>
      </w:r>
      <w:r w:rsidRPr="0032793C">
        <w:t xml:space="preserve">:  </w:t>
      </w:r>
      <w:r w:rsidRPr="0032793C">
        <w:tab/>
      </w:r>
      <w:r w:rsidR="0032793C">
        <w:t>Tennessee Case Studies – Marijuana investigations</w:t>
      </w:r>
      <w:r w:rsidR="000A2962">
        <w:t xml:space="preserve"> – </w:t>
      </w:r>
      <w:r w:rsidR="0002045C">
        <w:t>Niki Crawford</w:t>
      </w:r>
    </w:p>
    <w:p w14:paraId="0A5F2BCC" w14:textId="183A9E08" w:rsidR="0032793C" w:rsidRDefault="0032793C" w:rsidP="0018671C">
      <w:r>
        <w:t>1400-1530:</w:t>
      </w:r>
      <w:r>
        <w:tab/>
        <w:t>ATF pill mill operation case study –</w:t>
      </w:r>
      <w:r w:rsidR="00441504">
        <w:t xml:space="preserve"> Ted </w:t>
      </w:r>
      <w:r w:rsidR="00B93ADC">
        <w:t>Peterson, ATF</w:t>
      </w:r>
    </w:p>
    <w:p w14:paraId="65E7CDCE" w14:textId="7E2AFF43" w:rsidR="0032793C" w:rsidRDefault="0032793C" w:rsidP="0018671C">
      <w:r>
        <w:t>1530-1</w:t>
      </w:r>
      <w:r w:rsidR="00B93ADC">
        <w:t>700</w:t>
      </w:r>
      <w:r>
        <w:t>:</w:t>
      </w:r>
      <w:r>
        <w:tab/>
      </w:r>
      <w:r w:rsidR="00494B94">
        <w:t>Synthetic Opioid Safety – Corey Collings, First Line Tech</w:t>
      </w:r>
    </w:p>
    <w:p w14:paraId="038639B2" w14:textId="5838D3B2" w:rsidR="0018671C" w:rsidRDefault="0018671C" w:rsidP="0018671C">
      <w:r>
        <w:t xml:space="preserve">0800-1700:  </w:t>
      </w:r>
      <w:r>
        <w:tab/>
        <w:t>Recertification (8 hour)</w:t>
      </w:r>
      <w:r w:rsidR="000A2962">
        <w:t xml:space="preserve"> – NES </w:t>
      </w:r>
      <w:r w:rsidR="00742ED1">
        <w:t>– Founders Ballroom II</w:t>
      </w:r>
    </w:p>
    <w:p w14:paraId="4F6014D7" w14:textId="6ECC94A7" w:rsidR="0018671C" w:rsidRDefault="0018671C" w:rsidP="0018671C">
      <w:r>
        <w:t xml:space="preserve">0800-1700: </w:t>
      </w:r>
      <w:r>
        <w:tab/>
        <w:t>Level A (Day 1)</w:t>
      </w:r>
      <w:r w:rsidR="000A2962">
        <w:t xml:space="preserve"> – NES </w:t>
      </w:r>
      <w:r w:rsidR="00742ED1">
        <w:t>– Founders Ballroom IV</w:t>
      </w:r>
    </w:p>
    <w:p w14:paraId="17D1D04C" w14:textId="7260D9FC" w:rsidR="000014C6" w:rsidRDefault="000014C6" w:rsidP="0018671C">
      <w:r>
        <w:t>1800-2</w:t>
      </w:r>
      <w:r w:rsidR="009937D5">
        <w:t>0</w:t>
      </w:r>
      <w:r>
        <w:t>00:</w:t>
      </w:r>
      <w:r>
        <w:tab/>
      </w:r>
      <w:proofErr w:type="spellStart"/>
      <w:r>
        <w:t>Safeware</w:t>
      </w:r>
      <w:proofErr w:type="spellEnd"/>
      <w:r>
        <w:t xml:space="preserve"> Hospitality </w:t>
      </w:r>
      <w:r w:rsidR="00494B94">
        <w:t>Night</w:t>
      </w:r>
      <w:r w:rsidR="00742ED1">
        <w:t xml:space="preserve"> – Discovery Center B</w:t>
      </w:r>
    </w:p>
    <w:p w14:paraId="340C5845" w14:textId="77777777" w:rsidR="0018671C" w:rsidRDefault="0018671C" w:rsidP="0018671C"/>
    <w:p w14:paraId="58A31293" w14:textId="1966CAA5" w:rsidR="0018671C" w:rsidRPr="0018671C" w:rsidRDefault="0018671C" w:rsidP="0018671C">
      <w:pPr>
        <w:rPr>
          <w:b/>
          <w:bCs/>
          <w:u w:val="single"/>
        </w:rPr>
      </w:pPr>
      <w:r w:rsidRPr="0018671C">
        <w:rPr>
          <w:b/>
          <w:bCs/>
          <w:u w:val="single"/>
        </w:rPr>
        <w:t>Wednesday</w:t>
      </w:r>
      <w:r w:rsidR="00ED60E5">
        <w:rPr>
          <w:b/>
          <w:bCs/>
          <w:u w:val="single"/>
        </w:rPr>
        <w:tab/>
        <w:t>August 30</w:t>
      </w:r>
    </w:p>
    <w:p w14:paraId="3CC36F26" w14:textId="1E3B1DAD" w:rsidR="0018671C" w:rsidRDefault="0018671C" w:rsidP="0018671C">
      <w:r w:rsidRPr="00292163">
        <w:t>0800-1</w:t>
      </w:r>
      <w:r w:rsidR="0032793C">
        <w:t>7</w:t>
      </w:r>
      <w:r w:rsidRPr="00292163">
        <w:t xml:space="preserve">00: </w:t>
      </w:r>
      <w:r w:rsidRPr="00292163">
        <w:tab/>
      </w:r>
      <w:r w:rsidR="0032793C">
        <w:t>Crypto Currency</w:t>
      </w:r>
      <w:r w:rsidR="000A2962">
        <w:t xml:space="preserve"> in Drug Investigations </w:t>
      </w:r>
      <w:r w:rsidR="00F24B27">
        <w:t>–</w:t>
      </w:r>
      <w:r w:rsidR="000A2962">
        <w:t xml:space="preserve"> RCTA</w:t>
      </w:r>
      <w:r w:rsidR="00F24B27">
        <w:t xml:space="preserve"> – William Sparks</w:t>
      </w:r>
    </w:p>
    <w:p w14:paraId="2B9D6F21" w14:textId="7AB89DF3" w:rsidR="0018671C" w:rsidRDefault="0018671C" w:rsidP="0018671C">
      <w:r>
        <w:t xml:space="preserve">0800-1700: </w:t>
      </w:r>
      <w:r>
        <w:tab/>
        <w:t>Level A (Day 2)</w:t>
      </w:r>
      <w:r w:rsidR="000A2962">
        <w:t xml:space="preserve"> </w:t>
      </w:r>
      <w:r w:rsidR="00742ED1">
        <w:t>–</w:t>
      </w:r>
      <w:r w:rsidR="000A2962">
        <w:t xml:space="preserve"> NES</w:t>
      </w:r>
      <w:r w:rsidR="00742ED1">
        <w:t xml:space="preserve"> – Founders Ballroom IV</w:t>
      </w:r>
    </w:p>
    <w:p w14:paraId="2937039A" w14:textId="77777777" w:rsidR="0018671C" w:rsidRDefault="0018671C" w:rsidP="0018671C"/>
    <w:p w14:paraId="3E9204EF" w14:textId="2F3B8161" w:rsidR="0018671C" w:rsidRPr="0018671C" w:rsidRDefault="0018671C" w:rsidP="0018671C">
      <w:pPr>
        <w:rPr>
          <w:b/>
          <w:bCs/>
          <w:u w:val="single"/>
        </w:rPr>
      </w:pPr>
      <w:r w:rsidRPr="0018671C">
        <w:rPr>
          <w:b/>
          <w:bCs/>
          <w:u w:val="single"/>
        </w:rPr>
        <w:t>Thursday</w:t>
      </w:r>
      <w:r w:rsidR="00ED60E5">
        <w:rPr>
          <w:b/>
          <w:bCs/>
          <w:u w:val="single"/>
        </w:rPr>
        <w:tab/>
        <w:t>August 31</w:t>
      </w:r>
    </w:p>
    <w:p w14:paraId="02D42470" w14:textId="48A31303" w:rsidR="0018671C" w:rsidRDefault="0018671C" w:rsidP="0018671C">
      <w:r>
        <w:t xml:space="preserve">0800-1700: </w:t>
      </w:r>
      <w:r>
        <w:tab/>
        <w:t>Drug Trends (Day 2) Practical exercise (Conversion Lab &amp; BHO)</w:t>
      </w:r>
      <w:r w:rsidR="000A2962">
        <w:t xml:space="preserve"> </w:t>
      </w:r>
      <w:r w:rsidR="00742ED1">
        <w:t>–</w:t>
      </w:r>
      <w:r w:rsidR="000A2962">
        <w:t xml:space="preserve"> NES</w:t>
      </w:r>
      <w:r w:rsidR="00742ED1">
        <w:t xml:space="preserve"> – Founders Ballroom I</w:t>
      </w:r>
    </w:p>
    <w:p w14:paraId="1F868779" w14:textId="6A6A702D" w:rsidR="0018671C" w:rsidRDefault="0018671C" w:rsidP="0018671C">
      <w:r>
        <w:lastRenderedPageBreak/>
        <w:t xml:space="preserve">0800-1700: </w:t>
      </w:r>
      <w:r>
        <w:tab/>
        <w:t xml:space="preserve">Site Safety </w:t>
      </w:r>
      <w:r w:rsidR="00742ED1">
        <w:t>–</w:t>
      </w:r>
      <w:r w:rsidR="000A2962">
        <w:t xml:space="preserve"> CLIA</w:t>
      </w:r>
      <w:r w:rsidR="00742ED1">
        <w:t xml:space="preserve"> – Founders Ballroom II</w:t>
      </w:r>
    </w:p>
    <w:p w14:paraId="63EAFD32" w14:textId="0D5044B4" w:rsidR="0018671C" w:rsidRDefault="0018671C" w:rsidP="0018671C">
      <w:r>
        <w:t xml:space="preserve">0800-1700: </w:t>
      </w:r>
      <w:r>
        <w:tab/>
        <w:t>Level A (Day 3)</w:t>
      </w:r>
      <w:r w:rsidR="000A2962">
        <w:t xml:space="preserve"> </w:t>
      </w:r>
      <w:r w:rsidR="00742ED1">
        <w:t>–</w:t>
      </w:r>
      <w:r w:rsidR="000A2962">
        <w:t xml:space="preserve"> NES</w:t>
      </w:r>
      <w:r w:rsidR="00742ED1">
        <w:t xml:space="preserve"> – Founders Ballroom IV</w:t>
      </w:r>
    </w:p>
    <w:p w14:paraId="6B4A8481" w14:textId="4A49DA7C" w:rsidR="00ED60E5" w:rsidRDefault="00ED60E5" w:rsidP="0018671C">
      <w:r>
        <w:t xml:space="preserve">0800-1200:  </w:t>
      </w:r>
      <w:r>
        <w:tab/>
      </w:r>
      <w:r w:rsidRPr="00ED60E5">
        <w:t xml:space="preserve">"Chinese Cartel Trends &amp; Future" </w:t>
      </w:r>
      <w:r w:rsidR="000A2962">
        <w:t xml:space="preserve">- </w:t>
      </w:r>
      <w:r w:rsidRPr="00ED60E5">
        <w:t>Frank Black</w:t>
      </w:r>
      <w:r w:rsidR="000A2962">
        <w:t>,</w:t>
      </w:r>
      <w:r w:rsidRPr="00ED60E5">
        <w:t xml:space="preserve"> Washington State PD</w:t>
      </w:r>
    </w:p>
    <w:p w14:paraId="59FA8114" w14:textId="5F46E50C" w:rsidR="0018671C" w:rsidRDefault="0018671C" w:rsidP="00441504">
      <w:pPr>
        <w:ind w:left="1440" w:hanging="1440"/>
      </w:pPr>
      <w:r>
        <w:t xml:space="preserve">1300-1700: </w:t>
      </w:r>
      <w:r>
        <w:tab/>
      </w:r>
      <w:r w:rsidR="00441504" w:rsidRPr="00441504">
        <w:t>“Marijuana in the Heartland: Interdicting Oklahoma Marijuana and Case Study”</w:t>
      </w:r>
      <w:r w:rsidR="0076273C">
        <w:t>–</w:t>
      </w:r>
      <w:r w:rsidR="00AD4A9B">
        <w:t xml:space="preserve"> David Jehle</w:t>
      </w:r>
      <w:r w:rsidR="000A2962">
        <w:t xml:space="preserve">, </w:t>
      </w:r>
      <w:r w:rsidR="0076273C">
        <w:t>Oklahoma Bureau of Narcotics</w:t>
      </w:r>
    </w:p>
    <w:p w14:paraId="49004C9E" w14:textId="77777777" w:rsidR="0018671C" w:rsidRDefault="0018671C" w:rsidP="0018671C"/>
    <w:p w14:paraId="2B8820FE" w14:textId="440F1845" w:rsidR="0018671C" w:rsidRPr="0018671C" w:rsidRDefault="0018671C" w:rsidP="0018671C">
      <w:pPr>
        <w:rPr>
          <w:b/>
          <w:bCs/>
          <w:u w:val="single"/>
        </w:rPr>
      </w:pPr>
      <w:r w:rsidRPr="0018671C">
        <w:rPr>
          <w:b/>
          <w:bCs/>
          <w:u w:val="single"/>
        </w:rPr>
        <w:t xml:space="preserve">Friday </w:t>
      </w:r>
      <w:r w:rsidR="00ED60E5">
        <w:rPr>
          <w:b/>
          <w:bCs/>
          <w:u w:val="single"/>
        </w:rPr>
        <w:tab/>
      </w:r>
      <w:r w:rsidR="00ED60E5">
        <w:rPr>
          <w:b/>
          <w:bCs/>
          <w:u w:val="single"/>
        </w:rPr>
        <w:tab/>
        <w:t>Sept. 1</w:t>
      </w:r>
    </w:p>
    <w:p w14:paraId="206670B7" w14:textId="52E5ABD4" w:rsidR="0018671C" w:rsidRDefault="0018671C" w:rsidP="003B40DD">
      <w:pPr>
        <w:ind w:left="1440" w:hanging="1440"/>
      </w:pPr>
      <w:r>
        <w:t>0800-1130:</w:t>
      </w:r>
      <w:r>
        <w:tab/>
        <w:t xml:space="preserve">Keynote Speaker – </w:t>
      </w:r>
      <w:r w:rsidR="003B40DD">
        <w:t>John Mattingly (</w:t>
      </w:r>
      <w:r w:rsidR="003B40DD" w:rsidRPr="003B40DD">
        <w:t>12 Seconds in the Dark, A Firsthand, Account of the Breonna Taylor Raid</w:t>
      </w:r>
      <w:r w:rsidR="003B40DD">
        <w:t>)</w:t>
      </w:r>
    </w:p>
    <w:p w14:paraId="14FED80D" w14:textId="77777777" w:rsidR="0018671C" w:rsidRDefault="0018671C" w:rsidP="0018671C">
      <w:r>
        <w:t>1130-1200:</w:t>
      </w:r>
      <w:r>
        <w:tab/>
        <w:t>Conference Close – Dean Yamamoto</w:t>
      </w:r>
    </w:p>
    <w:p w14:paraId="0FB32DB6" w14:textId="77777777" w:rsidR="0018671C" w:rsidRDefault="0018671C" w:rsidP="0018671C"/>
    <w:p w14:paraId="67ED616D" w14:textId="77777777" w:rsidR="0018671C" w:rsidRDefault="0018671C" w:rsidP="0018671C"/>
    <w:p w14:paraId="06A4A0B8" w14:textId="1C798068" w:rsidR="0018671C" w:rsidRDefault="0018671C" w:rsidP="0018671C"/>
    <w:p w14:paraId="74B677DA" w14:textId="77777777" w:rsidR="0018671C" w:rsidRDefault="0018671C" w:rsidP="0018671C"/>
    <w:p w14:paraId="67F5116B" w14:textId="77777777" w:rsidR="00AD4A9B" w:rsidRDefault="00AD4A9B" w:rsidP="0018671C"/>
    <w:p w14:paraId="7FC9A9FE" w14:textId="77777777" w:rsidR="00AD4A9B" w:rsidRDefault="00AD4A9B" w:rsidP="0018671C"/>
    <w:p w14:paraId="66ECEADD" w14:textId="2CD19636" w:rsidR="00CA6684" w:rsidRDefault="00CA6684" w:rsidP="0018671C"/>
    <w:sectPr w:rsidR="00CA6684" w:rsidSect="00CE4761">
      <w:headerReference w:type="default" r:id="rId6"/>
      <w:footerReference w:type="default" r:id="rId7"/>
      <w:pgSz w:w="12240" w:h="15840"/>
      <w:pgMar w:top="1440" w:right="1080" w:bottom="1440" w:left="3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507E" w14:textId="77777777" w:rsidR="008F393D" w:rsidRDefault="008F393D">
      <w:r>
        <w:separator/>
      </w:r>
    </w:p>
  </w:endnote>
  <w:endnote w:type="continuationSeparator" w:id="0">
    <w:p w14:paraId="14581BE8" w14:textId="77777777" w:rsidR="008F393D" w:rsidRDefault="008F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6910" w14:textId="77777777" w:rsidR="00D20BC7" w:rsidRDefault="00D20BC7">
    <w:pPr>
      <w:pStyle w:val="Footer"/>
      <w:tabs>
        <w:tab w:val="clear" w:pos="4320"/>
        <w:tab w:val="center" w:pos="5760"/>
      </w:tabs>
      <w:rPr>
        <w:rFonts w:ascii="Times New Roman" w:hAnsi="Times New Roman"/>
        <w:sz w:val="16"/>
      </w:rPr>
    </w:pPr>
  </w:p>
  <w:p w14:paraId="0D6D6BFF" w14:textId="77777777" w:rsidR="00D20BC7" w:rsidRDefault="00D20BC7">
    <w:pPr>
      <w:pStyle w:val="Foo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0967" w14:textId="77777777" w:rsidR="008F393D" w:rsidRDefault="008F393D">
      <w:r>
        <w:separator/>
      </w:r>
    </w:p>
  </w:footnote>
  <w:footnote w:type="continuationSeparator" w:id="0">
    <w:p w14:paraId="7A5BA1A1" w14:textId="77777777" w:rsidR="008F393D" w:rsidRDefault="008F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988"/>
      <w:gridCol w:w="5220"/>
      <w:gridCol w:w="3420"/>
    </w:tblGrid>
    <w:tr w:rsidR="00D20BC7" w14:paraId="7326CF43" w14:textId="77777777">
      <w:trPr>
        <w:cantSplit/>
      </w:trPr>
      <w:tc>
        <w:tcPr>
          <w:tcW w:w="2988" w:type="dxa"/>
        </w:tcPr>
        <w:p w14:paraId="6402E21D" w14:textId="77777777" w:rsidR="00D20BC7" w:rsidRDefault="00D20BC7">
          <w:pPr>
            <w:ind w:left="90" w:right="612"/>
            <w:jc w:val="center"/>
            <w:rPr>
              <w:b/>
              <w:sz w:val="16"/>
            </w:rPr>
          </w:pPr>
        </w:p>
        <w:p w14:paraId="5DA96A58" w14:textId="77777777" w:rsidR="00D20BC7" w:rsidRDefault="0002019B">
          <w:pPr>
            <w:ind w:left="90" w:right="612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  </w:t>
          </w:r>
          <w:r w:rsidR="009D5EB0">
            <w:rPr>
              <w:b/>
              <w:sz w:val="16"/>
            </w:rPr>
            <w:t>DEAN YAMAMOTO</w:t>
          </w:r>
        </w:p>
        <w:p w14:paraId="06C9D885" w14:textId="58C3E0A9" w:rsidR="00D20BC7" w:rsidRDefault="0002019B">
          <w:pPr>
            <w:tabs>
              <w:tab w:val="right" w:pos="9990"/>
            </w:tabs>
            <w:ind w:left="90" w:right="612"/>
            <w:jc w:val="center"/>
            <w:rPr>
              <w:rFonts w:ascii="CG Times (WN)" w:hAnsi="CG Times (WN)"/>
              <w:sz w:val="16"/>
            </w:rPr>
          </w:pPr>
          <w:r>
            <w:rPr>
              <w:sz w:val="16"/>
            </w:rPr>
            <w:t xml:space="preserve"> </w:t>
          </w:r>
          <w:r w:rsidR="00A2749E">
            <w:rPr>
              <w:sz w:val="16"/>
            </w:rPr>
            <w:t>Chairman</w:t>
          </w:r>
        </w:p>
        <w:p w14:paraId="5036B475" w14:textId="434E7CDE" w:rsidR="00D20BC7" w:rsidRDefault="00D20BC7" w:rsidP="00054368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rPr>
              <w:rFonts w:ascii="CG Times (WN)" w:hAnsi="CG Times (WN)"/>
              <w:sz w:val="16"/>
            </w:rPr>
          </w:pPr>
          <w:r>
            <w:rPr>
              <w:b/>
              <w:sz w:val="16"/>
            </w:rPr>
            <w:t xml:space="preserve">        </w:t>
          </w:r>
          <w:r w:rsidR="0002019B">
            <w:rPr>
              <w:b/>
              <w:sz w:val="16"/>
            </w:rPr>
            <w:t xml:space="preserve"> </w:t>
          </w:r>
          <w:r>
            <w:rPr>
              <w:b/>
              <w:sz w:val="16"/>
            </w:rPr>
            <w:t xml:space="preserve">     </w:t>
          </w:r>
        </w:p>
        <w:p w14:paraId="5DB5BB67" w14:textId="77777777" w:rsidR="00D20BC7" w:rsidRDefault="009D5EB0">
          <w:pPr>
            <w:pStyle w:val="Heading2"/>
            <w:framePr w:wrap="auto"/>
            <w:ind w:left="0"/>
            <w:jc w:val="left"/>
          </w:pPr>
          <w:r>
            <w:t xml:space="preserve">   </w:t>
          </w:r>
          <w:r w:rsidR="0002019B">
            <w:t xml:space="preserve"> </w:t>
          </w:r>
          <w:r>
            <w:t xml:space="preserve">  </w:t>
          </w:r>
          <w:r w:rsidR="0002019B">
            <w:t xml:space="preserve">  </w:t>
          </w:r>
          <w:r>
            <w:t xml:space="preserve"> CHRIS BUMGARNER</w:t>
          </w:r>
        </w:p>
        <w:p w14:paraId="1FE34286" w14:textId="77777777" w:rsidR="00D20BC7" w:rsidRDefault="0002019B">
          <w:pPr>
            <w:tabs>
              <w:tab w:val="right" w:pos="9990"/>
            </w:tabs>
            <w:ind w:left="90" w:right="612"/>
            <w:jc w:val="center"/>
            <w:rPr>
              <w:sz w:val="16"/>
            </w:rPr>
          </w:pPr>
          <w:r>
            <w:rPr>
              <w:sz w:val="16"/>
            </w:rPr>
            <w:t xml:space="preserve">  </w:t>
          </w:r>
          <w:r w:rsidR="00D20BC7">
            <w:rPr>
              <w:sz w:val="16"/>
            </w:rPr>
            <w:t>Director of Administration</w:t>
          </w:r>
        </w:p>
        <w:p w14:paraId="6C7BDBEE" w14:textId="77777777" w:rsidR="00D20BC7" w:rsidRDefault="00D20BC7">
          <w:pPr>
            <w:tabs>
              <w:tab w:val="right" w:pos="9990"/>
            </w:tabs>
            <w:ind w:left="90" w:right="612"/>
            <w:jc w:val="center"/>
            <w:rPr>
              <w:sz w:val="16"/>
            </w:rPr>
          </w:pPr>
        </w:p>
        <w:p w14:paraId="66B11DB7" w14:textId="710DC1BE" w:rsidR="00D20BC7" w:rsidRDefault="00A2749E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rPr>
              <w:b/>
            </w:rPr>
          </w:pPr>
          <w:r>
            <w:rPr>
              <w:b/>
              <w:sz w:val="16"/>
            </w:rPr>
            <w:t xml:space="preserve">       </w:t>
          </w:r>
          <w:r w:rsidR="00513DA0">
            <w:rPr>
              <w:b/>
              <w:sz w:val="16"/>
            </w:rPr>
            <w:t xml:space="preserve">      PAUL HAWK</w:t>
          </w:r>
        </w:p>
        <w:p w14:paraId="33CDD0D2" w14:textId="77777777" w:rsidR="00D20BC7" w:rsidRDefault="0002019B">
          <w:pPr>
            <w:tabs>
              <w:tab w:val="right" w:pos="9990"/>
            </w:tabs>
            <w:ind w:left="90" w:right="612"/>
            <w:jc w:val="center"/>
            <w:rPr>
              <w:sz w:val="16"/>
            </w:rPr>
          </w:pPr>
          <w:r>
            <w:rPr>
              <w:sz w:val="16"/>
            </w:rPr>
            <w:t xml:space="preserve">  </w:t>
          </w:r>
          <w:r w:rsidR="00D20BC7">
            <w:rPr>
              <w:sz w:val="16"/>
            </w:rPr>
            <w:t xml:space="preserve"> Director of Communication</w:t>
          </w:r>
        </w:p>
        <w:p w14:paraId="79D0CBDF" w14:textId="77777777" w:rsidR="00D20BC7" w:rsidRDefault="00D20BC7">
          <w:pPr>
            <w:tabs>
              <w:tab w:val="right" w:pos="9990"/>
            </w:tabs>
            <w:ind w:left="90" w:right="612"/>
            <w:jc w:val="center"/>
            <w:rPr>
              <w:sz w:val="16"/>
            </w:rPr>
          </w:pPr>
        </w:p>
        <w:p w14:paraId="5A2A2412" w14:textId="5DF1E66B" w:rsidR="00513DA0" w:rsidRDefault="00A2749E" w:rsidP="00513DA0">
          <w:pPr>
            <w:tabs>
              <w:tab w:val="center" w:pos="2520"/>
              <w:tab w:val="right" w:pos="3240"/>
            </w:tabs>
            <w:rPr>
              <w:sz w:val="16"/>
            </w:rPr>
          </w:pPr>
          <w:r>
            <w:rPr>
              <w:b/>
              <w:sz w:val="16"/>
            </w:rPr>
            <w:t xml:space="preserve">       </w:t>
          </w:r>
          <w:r w:rsidR="0002019B">
            <w:rPr>
              <w:b/>
              <w:sz w:val="16"/>
            </w:rPr>
            <w:t xml:space="preserve">  </w:t>
          </w:r>
          <w:r>
            <w:rPr>
              <w:b/>
              <w:sz w:val="16"/>
            </w:rPr>
            <w:t xml:space="preserve"> </w:t>
          </w:r>
        </w:p>
        <w:p w14:paraId="1DB69C56" w14:textId="4487E9CA" w:rsidR="00A2749E" w:rsidRDefault="00A2749E" w:rsidP="00A2749E">
          <w:pPr>
            <w:tabs>
              <w:tab w:val="right" w:pos="9990"/>
            </w:tabs>
            <w:ind w:left="90" w:right="612"/>
            <w:jc w:val="center"/>
            <w:rPr>
              <w:sz w:val="16"/>
            </w:rPr>
          </w:pPr>
        </w:p>
        <w:p w14:paraId="019841E6" w14:textId="77777777" w:rsidR="00A2749E" w:rsidRDefault="00A2749E">
          <w:pPr>
            <w:tabs>
              <w:tab w:val="right" w:pos="9990"/>
            </w:tabs>
            <w:ind w:left="90" w:right="612"/>
            <w:jc w:val="center"/>
            <w:rPr>
              <w:sz w:val="16"/>
            </w:rPr>
          </w:pPr>
        </w:p>
        <w:p w14:paraId="4924BFF0" w14:textId="77777777" w:rsidR="00D20BC7" w:rsidRDefault="00D20BC7">
          <w:pPr>
            <w:tabs>
              <w:tab w:val="right" w:pos="9990"/>
            </w:tabs>
            <w:ind w:left="90" w:right="612"/>
            <w:jc w:val="center"/>
            <w:rPr>
              <w:sz w:val="16"/>
            </w:rPr>
          </w:pPr>
        </w:p>
        <w:p w14:paraId="21E43A8C" w14:textId="77777777" w:rsidR="00D20BC7" w:rsidRDefault="00D20BC7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rPr>
              <w:b/>
            </w:rPr>
          </w:pPr>
          <w:r>
            <w:rPr>
              <w:b/>
              <w:sz w:val="16"/>
            </w:rPr>
            <w:t xml:space="preserve">           </w:t>
          </w:r>
        </w:p>
        <w:p w14:paraId="4BA6E26D" w14:textId="77777777" w:rsidR="00D20BC7" w:rsidRDefault="00D20BC7">
          <w:pPr>
            <w:tabs>
              <w:tab w:val="right" w:pos="9990"/>
            </w:tabs>
            <w:ind w:left="90" w:right="612"/>
            <w:rPr>
              <w:rFonts w:ascii="CG Times (WN)" w:hAnsi="CG Times (WN)"/>
              <w:sz w:val="16"/>
            </w:rPr>
          </w:pPr>
        </w:p>
      </w:tc>
      <w:tc>
        <w:tcPr>
          <w:tcW w:w="5220" w:type="dxa"/>
        </w:tcPr>
        <w:p w14:paraId="5C495A12" w14:textId="1805DA9C" w:rsidR="00D20BC7" w:rsidRDefault="00FF1782">
          <w:pPr>
            <w:ind w:left="720" w:right="144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04792A93" wp14:editId="7FFFEBCB">
                <wp:extent cx="1995805" cy="1995805"/>
                <wp:effectExtent l="0" t="0" r="0" b="0"/>
                <wp:docPr id="1" name="Picture 1" descr="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o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805" cy="199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1142A7" w14:textId="77777777" w:rsidR="00D20BC7" w:rsidRDefault="00D20BC7">
          <w:pPr>
            <w:ind w:left="720" w:right="144"/>
            <w:jc w:val="center"/>
            <w:rPr>
              <w:b/>
              <w:sz w:val="22"/>
            </w:rPr>
          </w:pPr>
        </w:p>
        <w:p w14:paraId="0236B98B" w14:textId="5382023B" w:rsidR="00D20BC7" w:rsidRDefault="00D20BC7">
          <w:pPr>
            <w:ind w:left="720" w:right="144"/>
            <w:jc w:val="center"/>
          </w:pPr>
          <w:r>
            <w:t>P. O. Box 2</w:t>
          </w:r>
          <w:r w:rsidR="00F44739">
            <w:t>9172</w:t>
          </w:r>
        </w:p>
        <w:p w14:paraId="0878B7CE" w14:textId="3736324C" w:rsidR="00D20BC7" w:rsidRDefault="00D20BC7">
          <w:pPr>
            <w:pStyle w:val="Heading3"/>
            <w:rPr>
              <w:b w:val="0"/>
              <w:bCs w:val="0"/>
            </w:rPr>
          </w:pPr>
          <w:r>
            <w:rPr>
              <w:b w:val="0"/>
              <w:bCs w:val="0"/>
            </w:rPr>
            <w:t>Honolulu, Hawaii 9682</w:t>
          </w:r>
          <w:r w:rsidR="00F44739">
            <w:rPr>
              <w:b w:val="0"/>
              <w:bCs w:val="0"/>
            </w:rPr>
            <w:t>0</w:t>
          </w:r>
        </w:p>
        <w:p w14:paraId="1A30170F" w14:textId="2FBC9370" w:rsidR="00D20BC7" w:rsidRDefault="00D20BC7">
          <w:pPr>
            <w:tabs>
              <w:tab w:val="right" w:pos="9990"/>
            </w:tabs>
            <w:ind w:left="720" w:right="144"/>
            <w:jc w:val="center"/>
            <w:rPr>
              <w:rFonts w:ascii="CG Times (WN)" w:hAnsi="CG Times (WN)"/>
              <w:sz w:val="24"/>
            </w:rPr>
          </w:pPr>
        </w:p>
      </w:tc>
      <w:tc>
        <w:tcPr>
          <w:tcW w:w="3420" w:type="dxa"/>
        </w:tcPr>
        <w:p w14:paraId="41F14DEA" w14:textId="77777777" w:rsidR="00D20BC7" w:rsidRDefault="00D20BC7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ind w:left="720"/>
            <w:jc w:val="center"/>
            <w:rPr>
              <w:b/>
              <w:sz w:val="16"/>
            </w:rPr>
          </w:pPr>
        </w:p>
        <w:p w14:paraId="6146F2CB" w14:textId="2A4FBF21" w:rsidR="009D5EB0" w:rsidRDefault="009D5EB0" w:rsidP="009D5EB0">
          <w:pPr>
            <w:tabs>
              <w:tab w:val="center" w:pos="2520"/>
              <w:tab w:val="right" w:pos="3240"/>
            </w:tabs>
            <w:rPr>
              <w:b/>
            </w:rPr>
          </w:pPr>
          <w:r>
            <w:rPr>
              <w:b/>
              <w:sz w:val="16"/>
            </w:rPr>
            <w:t xml:space="preserve">       </w:t>
          </w:r>
          <w:r w:rsidR="00A2749E">
            <w:rPr>
              <w:b/>
              <w:sz w:val="16"/>
            </w:rPr>
            <w:t xml:space="preserve">                   </w:t>
          </w:r>
          <w:r w:rsidR="00FF1782">
            <w:rPr>
              <w:b/>
              <w:sz w:val="16"/>
            </w:rPr>
            <w:t xml:space="preserve">    </w:t>
          </w:r>
          <w:r w:rsidR="00C3465E">
            <w:rPr>
              <w:b/>
              <w:sz w:val="16"/>
            </w:rPr>
            <w:t>CORY NATION</w:t>
          </w:r>
        </w:p>
        <w:p w14:paraId="79DD43BD" w14:textId="77777777" w:rsidR="009D5EB0" w:rsidRDefault="009D5EB0" w:rsidP="009D5EB0">
          <w:pPr>
            <w:tabs>
              <w:tab w:val="right" w:pos="9990"/>
            </w:tabs>
            <w:ind w:left="90" w:right="612"/>
            <w:jc w:val="center"/>
            <w:rPr>
              <w:sz w:val="16"/>
            </w:rPr>
          </w:pPr>
          <w:r>
            <w:rPr>
              <w:sz w:val="16"/>
            </w:rPr>
            <w:t xml:space="preserve">             </w:t>
          </w:r>
          <w:r w:rsidR="00A2749E">
            <w:rPr>
              <w:sz w:val="16"/>
            </w:rPr>
            <w:t xml:space="preserve">  </w:t>
          </w:r>
          <w:r>
            <w:rPr>
              <w:sz w:val="16"/>
            </w:rPr>
            <w:t xml:space="preserve">   </w:t>
          </w:r>
          <w:r w:rsidR="00A2749E">
            <w:rPr>
              <w:sz w:val="16"/>
            </w:rPr>
            <w:t xml:space="preserve"> </w:t>
          </w:r>
          <w:r>
            <w:rPr>
              <w:sz w:val="16"/>
            </w:rPr>
            <w:t xml:space="preserve"> </w:t>
          </w:r>
          <w:r w:rsidR="00AE1F1A">
            <w:rPr>
              <w:sz w:val="16"/>
            </w:rPr>
            <w:t xml:space="preserve">  </w:t>
          </w:r>
          <w:r>
            <w:rPr>
              <w:sz w:val="16"/>
            </w:rPr>
            <w:t xml:space="preserve">  </w:t>
          </w:r>
          <w:r w:rsidR="00A2749E">
            <w:rPr>
              <w:sz w:val="16"/>
            </w:rPr>
            <w:t xml:space="preserve"> Director of Training</w:t>
          </w:r>
        </w:p>
        <w:p w14:paraId="387C9C60" w14:textId="77777777" w:rsidR="00D20BC7" w:rsidRDefault="00D20BC7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ind w:left="720"/>
            <w:jc w:val="center"/>
            <w:rPr>
              <w:b/>
              <w:sz w:val="16"/>
            </w:rPr>
          </w:pPr>
        </w:p>
        <w:p w14:paraId="1F87EC50" w14:textId="77777777" w:rsidR="00D20BC7" w:rsidRDefault="00A2749E" w:rsidP="009D5EB0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ind w:left="720"/>
            <w:rPr>
              <w:b/>
            </w:rPr>
          </w:pPr>
          <w:r>
            <w:rPr>
              <w:b/>
              <w:sz w:val="16"/>
            </w:rPr>
            <w:t xml:space="preserve">          BRIAN ESCAMILLA</w:t>
          </w:r>
        </w:p>
        <w:p w14:paraId="3C817FF2" w14:textId="77777777" w:rsidR="00D20BC7" w:rsidRDefault="009D5EB0" w:rsidP="00A2749E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ind w:left="720"/>
            <w:rPr>
              <w:sz w:val="12"/>
            </w:rPr>
          </w:pPr>
          <w:r>
            <w:rPr>
              <w:sz w:val="16"/>
            </w:rPr>
            <w:t xml:space="preserve">    </w:t>
          </w:r>
          <w:r w:rsidR="00A2749E">
            <w:rPr>
              <w:sz w:val="16"/>
            </w:rPr>
            <w:t xml:space="preserve">  </w:t>
          </w:r>
          <w:r>
            <w:rPr>
              <w:sz w:val="16"/>
            </w:rPr>
            <w:t xml:space="preserve">   </w:t>
          </w:r>
          <w:r w:rsidR="00A2749E">
            <w:rPr>
              <w:sz w:val="16"/>
            </w:rPr>
            <w:t xml:space="preserve"> </w:t>
          </w:r>
          <w:r>
            <w:rPr>
              <w:sz w:val="16"/>
            </w:rPr>
            <w:t xml:space="preserve">   </w:t>
          </w:r>
          <w:r w:rsidR="00A2749E">
            <w:rPr>
              <w:sz w:val="16"/>
            </w:rPr>
            <w:t>Director of Safety</w:t>
          </w:r>
        </w:p>
        <w:p w14:paraId="13A355EF" w14:textId="2D2F6D94" w:rsidR="00284A48" w:rsidRPr="00C3465E" w:rsidRDefault="00A2749E" w:rsidP="00C3465E">
          <w:pPr>
            <w:pStyle w:val="Heading2"/>
            <w:framePr w:hSpace="0" w:vSpace="0" w:wrap="auto" w:hAnchor="text" w:xAlign="left" w:yAlign="inline"/>
            <w:jc w:val="left"/>
          </w:pPr>
          <w:r>
            <w:t xml:space="preserve">   </w:t>
          </w:r>
        </w:p>
        <w:p w14:paraId="1FC48BF2" w14:textId="7FD53D39" w:rsidR="00513DA0" w:rsidRDefault="00513DA0" w:rsidP="00513DA0">
          <w:pPr>
            <w:tabs>
              <w:tab w:val="center" w:pos="2520"/>
              <w:tab w:val="right" w:pos="3240"/>
            </w:tabs>
            <w:rPr>
              <w:b/>
            </w:rPr>
          </w:pPr>
          <w:r>
            <w:rPr>
              <w:b/>
              <w:sz w:val="16"/>
            </w:rPr>
            <w:t xml:space="preserve">                           DEREK NAKAMURA</w:t>
          </w:r>
        </w:p>
        <w:p w14:paraId="2A932678" w14:textId="52398BAB" w:rsidR="00D20BC7" w:rsidRDefault="00513DA0" w:rsidP="00513DA0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ind w:left="720"/>
            <w:jc w:val="center"/>
            <w:rPr>
              <w:sz w:val="16"/>
            </w:rPr>
          </w:pPr>
          <w:r>
            <w:rPr>
              <w:sz w:val="16"/>
            </w:rPr>
            <w:t xml:space="preserve">  Director of Finance</w:t>
          </w:r>
        </w:p>
        <w:p w14:paraId="6A37A0F5" w14:textId="77777777" w:rsidR="00D20BC7" w:rsidRDefault="00D20BC7">
          <w:pPr>
            <w:tabs>
              <w:tab w:val="center" w:pos="2970"/>
              <w:tab w:val="right" w:pos="3330"/>
              <w:tab w:val="right" w:pos="9990"/>
            </w:tabs>
            <w:ind w:left="900" w:right="-36"/>
            <w:rPr>
              <w:rFonts w:ascii="CG Times (WN)" w:hAnsi="CG Times (WN)"/>
              <w:sz w:val="24"/>
            </w:rPr>
          </w:pPr>
        </w:p>
      </w:tc>
    </w:tr>
  </w:tbl>
  <w:p w14:paraId="32EA2BA3" w14:textId="77777777" w:rsidR="00D20BC7" w:rsidRDefault="00D20BC7">
    <w:pPr>
      <w:pStyle w:val="Header"/>
      <w:jc w:val="center"/>
      <w:rPr>
        <w:rFonts w:ascii="Times New Roman" w:hAnsi="Times New Roman"/>
        <w:b/>
        <w:sz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0tDQztTQ1MDUwNjBQ0lEKTi0uzszPAykwrAUAwqBcVSwAAAA="/>
  </w:docVars>
  <w:rsids>
    <w:rsidRoot w:val="00FF1782"/>
    <w:rsid w:val="000014C6"/>
    <w:rsid w:val="0002019B"/>
    <w:rsid w:val="0002045C"/>
    <w:rsid w:val="000236EA"/>
    <w:rsid w:val="0002787E"/>
    <w:rsid w:val="00044A65"/>
    <w:rsid w:val="00054368"/>
    <w:rsid w:val="00087AC2"/>
    <w:rsid w:val="000961C9"/>
    <w:rsid w:val="000A0B91"/>
    <w:rsid w:val="000A2962"/>
    <w:rsid w:val="000B667C"/>
    <w:rsid w:val="000C4A8D"/>
    <w:rsid w:val="000D3B58"/>
    <w:rsid w:val="000E77B7"/>
    <w:rsid w:val="00121B06"/>
    <w:rsid w:val="0017620F"/>
    <w:rsid w:val="0018671C"/>
    <w:rsid w:val="001A3BAB"/>
    <w:rsid w:val="001D6A39"/>
    <w:rsid w:val="002416F5"/>
    <w:rsid w:val="00261CD7"/>
    <w:rsid w:val="002634D0"/>
    <w:rsid w:val="00284A48"/>
    <w:rsid w:val="0028723A"/>
    <w:rsid w:val="00292163"/>
    <w:rsid w:val="002B1DF0"/>
    <w:rsid w:val="002B3792"/>
    <w:rsid w:val="002C1376"/>
    <w:rsid w:val="002C6622"/>
    <w:rsid w:val="002E39FD"/>
    <w:rsid w:val="00322425"/>
    <w:rsid w:val="0032793C"/>
    <w:rsid w:val="0038232E"/>
    <w:rsid w:val="00385B99"/>
    <w:rsid w:val="003B40DD"/>
    <w:rsid w:val="003D40A6"/>
    <w:rsid w:val="00407406"/>
    <w:rsid w:val="00417FE6"/>
    <w:rsid w:val="00441504"/>
    <w:rsid w:val="00494B94"/>
    <w:rsid w:val="0049503D"/>
    <w:rsid w:val="004C3BD7"/>
    <w:rsid w:val="00513DA0"/>
    <w:rsid w:val="00554C28"/>
    <w:rsid w:val="00670C83"/>
    <w:rsid w:val="00722D51"/>
    <w:rsid w:val="00742ED1"/>
    <w:rsid w:val="0076273C"/>
    <w:rsid w:val="00784856"/>
    <w:rsid w:val="00800B45"/>
    <w:rsid w:val="00822132"/>
    <w:rsid w:val="008F393D"/>
    <w:rsid w:val="009937D5"/>
    <w:rsid w:val="009D3CF7"/>
    <w:rsid w:val="009D5EB0"/>
    <w:rsid w:val="009F3F1C"/>
    <w:rsid w:val="00A2749E"/>
    <w:rsid w:val="00A739CB"/>
    <w:rsid w:val="00AA4585"/>
    <w:rsid w:val="00AC5023"/>
    <w:rsid w:val="00AD4A9B"/>
    <w:rsid w:val="00AE1F1A"/>
    <w:rsid w:val="00B15F58"/>
    <w:rsid w:val="00B75247"/>
    <w:rsid w:val="00B93ADC"/>
    <w:rsid w:val="00BA6B84"/>
    <w:rsid w:val="00BC58C3"/>
    <w:rsid w:val="00BE76C2"/>
    <w:rsid w:val="00C3465E"/>
    <w:rsid w:val="00C41128"/>
    <w:rsid w:val="00CA6684"/>
    <w:rsid w:val="00CE4761"/>
    <w:rsid w:val="00D20BC7"/>
    <w:rsid w:val="00D35716"/>
    <w:rsid w:val="00D90E47"/>
    <w:rsid w:val="00DE5362"/>
    <w:rsid w:val="00DF2EE3"/>
    <w:rsid w:val="00E55099"/>
    <w:rsid w:val="00E573EB"/>
    <w:rsid w:val="00E93EDF"/>
    <w:rsid w:val="00ED60E5"/>
    <w:rsid w:val="00F24B27"/>
    <w:rsid w:val="00F44739"/>
    <w:rsid w:val="00F86A2D"/>
    <w:rsid w:val="00FB6F40"/>
    <w:rsid w:val="00FF1782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CE8CF"/>
  <w15:docId w15:val="{50BF05D6-74CF-4605-8142-D488AA2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9E"/>
    <w:rPr>
      <w:rFonts w:ascii="Arial" w:hAnsi="Arial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framePr w:hSpace="187" w:vSpace="187" w:wrap="auto" w:hAnchor="page" w:x="7797" w:yAlign="top"/>
      <w:tabs>
        <w:tab w:val="center" w:pos="2520"/>
        <w:tab w:val="right" w:pos="3240"/>
      </w:tabs>
      <w:ind w:left="720"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right" w:pos="9990"/>
      </w:tabs>
      <w:ind w:left="720" w:right="144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o">
    <w:name w:val="To"/>
    <w:basedOn w:val="Normal"/>
    <w:rPr>
      <w:sz w:val="36"/>
    </w:rPr>
  </w:style>
  <w:style w:type="paragraph" w:customStyle="1" w:styleId="ToCompany">
    <w:name w:val="ToCompany"/>
    <w:basedOn w:val="Normal"/>
    <w:rPr>
      <w:sz w:val="28"/>
    </w:rPr>
  </w:style>
  <w:style w:type="paragraph" w:customStyle="1" w:styleId="ToFax">
    <w:name w:val="ToFax"/>
    <w:basedOn w:val="Normal"/>
    <w:rPr>
      <w:sz w:val="28"/>
    </w:rPr>
  </w:style>
  <w:style w:type="paragraph" w:customStyle="1" w:styleId="From">
    <w:name w:val="From"/>
    <w:basedOn w:val="Normal"/>
    <w:pPr>
      <w:spacing w:before="360"/>
    </w:pPr>
    <w:rPr>
      <w:sz w:val="36"/>
    </w:rPr>
  </w:style>
  <w:style w:type="paragraph" w:customStyle="1" w:styleId="FromCompany">
    <w:name w:val="FromCompany"/>
    <w:basedOn w:val="Normal"/>
    <w:rPr>
      <w:sz w:val="28"/>
    </w:rPr>
  </w:style>
  <w:style w:type="paragraph" w:customStyle="1" w:styleId="FromPhone">
    <w:name w:val="FromPhone"/>
    <w:basedOn w:val="Normal"/>
    <w:rPr>
      <w:sz w:val="28"/>
    </w:rPr>
  </w:style>
  <w:style w:type="paragraph" w:customStyle="1" w:styleId="FromFax">
    <w:name w:val="FromFax"/>
    <w:basedOn w:val="Normal"/>
    <w:rPr>
      <w:sz w:val="28"/>
    </w:rPr>
  </w:style>
  <w:style w:type="paragraph" w:styleId="Date">
    <w:name w:val="Date"/>
    <w:basedOn w:val="Normal"/>
    <w:semiHidden/>
    <w:pPr>
      <w:spacing w:before="360"/>
    </w:pPr>
    <w:rPr>
      <w:sz w:val="28"/>
    </w:rPr>
  </w:style>
  <w:style w:type="paragraph" w:customStyle="1" w:styleId="Pages">
    <w:name w:val="Pages"/>
    <w:basedOn w:val="Normal"/>
    <w:rPr>
      <w:sz w:val="28"/>
    </w:rPr>
  </w:style>
  <w:style w:type="paragraph" w:customStyle="1" w:styleId="Comments">
    <w:name w:val="Comments"/>
    <w:basedOn w:val="Normal"/>
    <w:next w:val="Comments2"/>
    <w:pPr>
      <w:spacing w:before="240" w:after="120"/>
      <w:ind w:left="2880" w:hanging="1800"/>
    </w:pPr>
    <w:rPr>
      <w:b/>
      <w:sz w:val="28"/>
    </w:rPr>
  </w:style>
  <w:style w:type="paragraph" w:customStyle="1" w:styleId="Comments2">
    <w:name w:val="Comments2"/>
    <w:basedOn w:val="Comments"/>
    <w:pPr>
      <w:ind w:firstLine="0"/>
    </w:pPr>
    <w:rPr>
      <w:rFonts w:ascii="Times New Roman" w:hAnsi="Times New Roman"/>
    </w:rPr>
  </w:style>
  <w:style w:type="paragraph" w:customStyle="1" w:styleId="ToPhone">
    <w:name w:val="ToPhone"/>
    <w:basedOn w:val="ToCompany"/>
  </w:style>
  <w:style w:type="paragraph" w:styleId="BalloonText">
    <w:name w:val="Balloon Text"/>
    <w:basedOn w:val="Normal"/>
    <w:link w:val="BalloonTextChar"/>
    <w:uiPriority w:val="99"/>
    <w:semiHidden/>
    <w:unhideWhenUsed/>
    <w:rsid w:val="00284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CLIA\General%20Information\CLIA%20Letterhead%20New%20Logo%200324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CLIA Letterhead New Logo 032415</Template>
  <TotalTime>221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ned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Derek J Nakamura</dc:creator>
  <cp:lastModifiedBy>Cory Nation</cp:lastModifiedBy>
  <cp:revision>30</cp:revision>
  <cp:lastPrinted>2015-03-25T08:03:00Z</cp:lastPrinted>
  <dcterms:created xsi:type="dcterms:W3CDTF">2023-03-16T21:20:00Z</dcterms:created>
  <dcterms:modified xsi:type="dcterms:W3CDTF">2023-08-27T15:56:00Z</dcterms:modified>
</cp:coreProperties>
</file>